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10" w:rsidRPr="00A036A6" w:rsidRDefault="00E06410" w:rsidP="00EB29FF">
      <w:pPr>
        <w:spacing w:line="360" w:lineRule="exact"/>
        <w:jc w:val="center"/>
        <w:rPr>
          <w:rFonts w:ascii="標楷體" w:eastAsia="標楷體" w:hAnsi="標楷體" w:cs="新細明體"/>
          <w:spacing w:val="15"/>
          <w:sz w:val="32"/>
          <w:szCs w:val="32"/>
          <w:lang w:eastAsia="zh-TW"/>
        </w:rPr>
      </w:pPr>
      <w:r w:rsidRPr="00A036A6">
        <w:rPr>
          <w:rFonts w:ascii="標楷體" w:eastAsia="標楷體" w:hAnsi="標楷體" w:cs="新細明體" w:hint="eastAsia"/>
          <w:spacing w:val="15"/>
          <w:sz w:val="32"/>
          <w:szCs w:val="32"/>
          <w:lang w:eastAsia="zh-TW"/>
        </w:rPr>
        <w:t>輔仁大學實驗動物照護及使用委員會</w:t>
      </w:r>
    </w:p>
    <w:p w:rsidR="00E06410" w:rsidRPr="00A036A6" w:rsidRDefault="00E06410" w:rsidP="008547BB">
      <w:pPr>
        <w:snapToGrid w:val="0"/>
        <w:spacing w:line="360" w:lineRule="exact"/>
        <w:jc w:val="center"/>
        <w:rPr>
          <w:rFonts w:ascii="標楷體" w:eastAsia="標楷體" w:hAnsi="標楷體" w:cs="Arial"/>
          <w:sz w:val="28"/>
          <w:szCs w:val="28"/>
          <w:lang w:eastAsia="zh-TW"/>
        </w:rPr>
      </w:pPr>
      <w:r>
        <w:rPr>
          <w:rFonts w:ascii="標楷體" w:eastAsia="標楷體" w:hAnsi="標楷體" w:cs="Arial" w:hint="eastAsia"/>
          <w:sz w:val="28"/>
          <w:szCs w:val="28"/>
          <w:lang w:eastAsia="zh-TW"/>
        </w:rPr>
        <w:t>非本校人員擔任計畫主持人之動物實驗計畫審查規則</w:t>
      </w:r>
    </w:p>
    <w:tbl>
      <w:tblPr>
        <w:tblpPr w:leftFromText="180" w:rightFromText="180" w:vertAnchor="text" w:horzAnchor="margin" w:tblpXSpec="center" w:tblpY="682"/>
        <w:tblW w:w="9725" w:type="dxa"/>
        <w:tblCellSpacing w:w="15" w:type="dxa"/>
        <w:tblCellMar>
          <w:top w:w="15" w:type="dxa"/>
          <w:left w:w="15" w:type="dxa"/>
          <w:bottom w:w="15" w:type="dxa"/>
          <w:right w:w="15" w:type="dxa"/>
        </w:tblCellMar>
        <w:tblLook w:val="00A0"/>
      </w:tblPr>
      <w:tblGrid>
        <w:gridCol w:w="1035"/>
        <w:gridCol w:w="8690"/>
      </w:tblGrid>
      <w:tr w:rsidR="00E06410" w:rsidRPr="00A036A6" w:rsidTr="008547BB">
        <w:trPr>
          <w:trHeight w:val="1191"/>
          <w:tblCellSpacing w:w="15" w:type="dxa"/>
        </w:trPr>
        <w:tc>
          <w:tcPr>
            <w:tcW w:w="990" w:type="dxa"/>
          </w:tcPr>
          <w:p w:rsidR="00E06410" w:rsidRPr="00A036A6" w:rsidRDefault="00E06410" w:rsidP="008547BB">
            <w:pPr>
              <w:spacing w:line="320" w:lineRule="exact"/>
              <w:rPr>
                <w:rFonts w:ascii="標楷體" w:eastAsia="標楷體" w:hAnsi="標楷體" w:cs="新細明體"/>
                <w:szCs w:val="24"/>
              </w:rPr>
            </w:pPr>
            <w:r w:rsidRPr="00A036A6">
              <w:rPr>
                <w:rFonts w:ascii="標楷體" w:eastAsia="標楷體" w:hAnsi="標楷體" w:cs="新細明體" w:hint="eastAsia"/>
                <w:szCs w:val="24"/>
              </w:rPr>
              <w:t>第</w:t>
            </w:r>
            <w:r>
              <w:rPr>
                <w:rFonts w:ascii="標楷體" w:eastAsia="標楷體" w:hAnsi="標楷體" w:cs="新細明體" w:hint="eastAsia"/>
                <w:szCs w:val="24"/>
              </w:rPr>
              <w:t>一</w:t>
            </w:r>
            <w:r w:rsidRPr="00A036A6">
              <w:rPr>
                <w:rFonts w:ascii="標楷體" w:eastAsia="標楷體" w:hAnsi="標楷體" w:cs="新細明體" w:hint="eastAsia"/>
                <w:szCs w:val="24"/>
              </w:rPr>
              <w:t>條</w:t>
            </w:r>
          </w:p>
        </w:tc>
        <w:tc>
          <w:tcPr>
            <w:tcW w:w="8645" w:type="dxa"/>
            <w:vAlign w:val="center"/>
          </w:tcPr>
          <w:p w:rsidR="00E06410" w:rsidRPr="00A036A6" w:rsidRDefault="00E06410" w:rsidP="008547BB">
            <w:pPr>
              <w:spacing w:line="320" w:lineRule="exact"/>
              <w:rPr>
                <w:rFonts w:ascii="標楷體" w:eastAsia="標楷體" w:hAnsi="標楷體" w:cs="新細明體"/>
                <w:sz w:val="20"/>
                <w:szCs w:val="20"/>
                <w:lang w:eastAsia="zh-TW"/>
              </w:rPr>
            </w:pPr>
            <w:r w:rsidRPr="00A036A6">
              <w:rPr>
                <w:rFonts w:ascii="標楷體" w:eastAsia="標楷體" w:hAnsi="標楷體" w:cs="新細明體" w:hint="eastAsia"/>
                <w:spacing w:val="15"/>
                <w:szCs w:val="24"/>
                <w:lang w:eastAsia="zh-TW"/>
              </w:rPr>
              <w:t>輔仁大學實驗動物照護及使用委員會肩負校內動物實驗計畫審查之職責，審查之經費由輔仁大學校內預算支應，有鑑於校內外合作研究計畫日盛，所提出之動物實驗計畫亦日益增加，特訂定「</w:t>
            </w:r>
            <w:r w:rsidRPr="00A036A6">
              <w:rPr>
                <w:rFonts w:ascii="標楷體" w:eastAsia="標楷體" w:hAnsi="標楷體" w:cs="Arial" w:hint="eastAsia"/>
                <w:szCs w:val="24"/>
                <w:lang w:eastAsia="zh-TW"/>
              </w:rPr>
              <w:t>非本校人員擔任計畫主持人之動物實驗計畫審查規則」</w:t>
            </w:r>
            <w:r w:rsidRPr="00A036A6">
              <w:rPr>
                <w:rFonts w:ascii="標楷體" w:eastAsia="標楷體" w:hAnsi="標楷體" w:cs="新細明體"/>
                <w:spacing w:val="15"/>
                <w:szCs w:val="24"/>
                <w:lang w:eastAsia="zh-TW"/>
              </w:rPr>
              <w:t>(</w:t>
            </w:r>
            <w:r w:rsidRPr="00A036A6">
              <w:rPr>
                <w:rFonts w:ascii="標楷體" w:eastAsia="標楷體" w:hAnsi="標楷體" w:cs="新細明體" w:hint="eastAsia"/>
                <w:spacing w:val="15"/>
                <w:szCs w:val="24"/>
                <w:lang w:eastAsia="zh-TW"/>
              </w:rPr>
              <w:t>以下簡稱本規則</w:t>
            </w:r>
            <w:r w:rsidRPr="00A036A6">
              <w:rPr>
                <w:rFonts w:ascii="標楷體" w:eastAsia="標楷體" w:hAnsi="標楷體" w:cs="新細明體"/>
                <w:spacing w:val="15"/>
                <w:szCs w:val="24"/>
                <w:lang w:eastAsia="zh-TW"/>
              </w:rPr>
              <w:t>)</w:t>
            </w:r>
            <w:r>
              <w:rPr>
                <w:rFonts w:ascii="標楷體" w:eastAsia="標楷體" w:hAnsi="標楷體" w:cs="新細明體" w:hint="eastAsia"/>
                <w:spacing w:val="15"/>
                <w:szCs w:val="24"/>
                <w:lang w:eastAsia="zh-TW"/>
              </w:rPr>
              <w:t>，藉由付費之機制，反映部分</w:t>
            </w:r>
            <w:r w:rsidRPr="00A036A6">
              <w:rPr>
                <w:rFonts w:ascii="標楷體" w:eastAsia="標楷體" w:hAnsi="標楷體" w:cs="新細明體" w:hint="eastAsia"/>
                <w:spacing w:val="15"/>
                <w:szCs w:val="24"/>
                <w:lang w:eastAsia="zh-TW"/>
              </w:rPr>
              <w:t>成本於校外使用者。</w:t>
            </w:r>
          </w:p>
        </w:tc>
      </w:tr>
      <w:tr w:rsidR="00E06410" w:rsidRPr="00A036A6" w:rsidTr="008547BB">
        <w:trPr>
          <w:tblCellSpacing w:w="15" w:type="dxa"/>
        </w:trPr>
        <w:tc>
          <w:tcPr>
            <w:tcW w:w="990" w:type="dxa"/>
          </w:tcPr>
          <w:p w:rsidR="00E06410" w:rsidRPr="00A036A6" w:rsidRDefault="00E06410" w:rsidP="008547BB">
            <w:pPr>
              <w:spacing w:line="320" w:lineRule="exact"/>
              <w:rPr>
                <w:rFonts w:ascii="標楷體" w:eastAsia="標楷體" w:hAnsi="標楷體" w:cs="新細明體"/>
                <w:szCs w:val="24"/>
              </w:rPr>
            </w:pPr>
            <w:r w:rsidRPr="00A036A6">
              <w:rPr>
                <w:rFonts w:ascii="標楷體" w:eastAsia="標楷體" w:hAnsi="標楷體" w:cs="新細明體" w:hint="eastAsia"/>
                <w:szCs w:val="24"/>
              </w:rPr>
              <w:t>第</w:t>
            </w:r>
            <w:r>
              <w:rPr>
                <w:rFonts w:ascii="標楷體" w:eastAsia="標楷體" w:hAnsi="標楷體" w:cs="新細明體" w:hint="eastAsia"/>
                <w:szCs w:val="24"/>
              </w:rPr>
              <w:t>二</w:t>
            </w:r>
            <w:r w:rsidRPr="00A036A6">
              <w:rPr>
                <w:rFonts w:ascii="標楷體" w:eastAsia="標楷體" w:hAnsi="標楷體" w:cs="新細明體" w:hint="eastAsia"/>
                <w:szCs w:val="24"/>
              </w:rPr>
              <w:t>條</w:t>
            </w:r>
          </w:p>
        </w:tc>
        <w:tc>
          <w:tcPr>
            <w:tcW w:w="8645" w:type="dxa"/>
          </w:tcPr>
          <w:p w:rsidR="00E06410" w:rsidRPr="00A036A6" w:rsidRDefault="00E06410" w:rsidP="008547BB">
            <w:pPr>
              <w:spacing w:line="320" w:lineRule="exact"/>
              <w:rPr>
                <w:rFonts w:ascii="標楷體" w:eastAsia="標楷體" w:hAnsi="標楷體" w:cs="新細明體"/>
                <w:szCs w:val="24"/>
                <w:lang w:eastAsia="zh-TW"/>
              </w:rPr>
            </w:pPr>
            <w:r>
              <w:rPr>
                <w:rFonts w:ascii="標楷體" w:eastAsia="標楷體" w:hAnsi="標楷體" w:cs="新細明體" w:hint="eastAsia"/>
                <w:szCs w:val="24"/>
                <w:lang w:eastAsia="zh-TW"/>
              </w:rPr>
              <w:t>非本校人員</w:t>
            </w:r>
            <w:r w:rsidRPr="006353C2">
              <w:rPr>
                <w:rFonts w:ascii="標楷體" w:eastAsia="標楷體" w:hAnsi="標楷體" w:cs="新細明體" w:hint="eastAsia"/>
                <w:szCs w:val="24"/>
                <w:lang w:eastAsia="zh-TW"/>
              </w:rPr>
              <w:t>向本委</w:t>
            </w:r>
            <w:r>
              <w:rPr>
                <w:rFonts w:ascii="標楷體" w:eastAsia="標楷體" w:hAnsi="標楷體" w:cs="新細明體" w:hint="eastAsia"/>
                <w:szCs w:val="24"/>
                <w:lang w:eastAsia="zh-TW"/>
              </w:rPr>
              <w:t>員會提出動物實驗計畫審查，必須</w:t>
            </w:r>
            <w:r w:rsidRPr="006353C2">
              <w:rPr>
                <w:rFonts w:ascii="標楷體" w:eastAsia="標楷體" w:hAnsi="標楷體" w:cs="新細明體" w:hint="eastAsia"/>
                <w:szCs w:val="24"/>
                <w:lang w:eastAsia="zh-TW"/>
              </w:rPr>
              <w:t>遵</w:t>
            </w:r>
            <w:r>
              <w:rPr>
                <w:rFonts w:ascii="標楷體" w:eastAsia="標楷體" w:hAnsi="標楷體" w:cs="新細明體" w:hint="eastAsia"/>
                <w:szCs w:val="24"/>
                <w:lang w:eastAsia="zh-TW"/>
              </w:rPr>
              <w:t>守本校</w:t>
            </w:r>
            <w:r w:rsidRPr="00A036A6">
              <w:rPr>
                <w:rFonts w:ascii="標楷體" w:eastAsia="標楷體" w:hAnsi="標楷體" w:cs="新細明體" w:hint="eastAsia"/>
                <w:spacing w:val="15"/>
                <w:szCs w:val="24"/>
                <w:lang w:eastAsia="zh-TW"/>
              </w:rPr>
              <w:t>實驗動物照護及使用</w:t>
            </w:r>
            <w:r w:rsidRPr="006353C2">
              <w:rPr>
                <w:rFonts w:ascii="標楷體" w:eastAsia="標楷體" w:hAnsi="標楷體" w:cs="新細明體" w:hint="eastAsia"/>
                <w:szCs w:val="24"/>
                <w:lang w:eastAsia="zh-TW"/>
              </w:rPr>
              <w:t>員會</w:t>
            </w:r>
            <w:r>
              <w:rPr>
                <w:rFonts w:ascii="標楷體" w:eastAsia="標楷體" w:hAnsi="標楷體" w:cs="新細明體" w:hint="eastAsia"/>
                <w:szCs w:val="24"/>
                <w:lang w:eastAsia="zh-TW"/>
              </w:rPr>
              <w:t>之</w:t>
            </w:r>
            <w:r w:rsidRPr="006353C2">
              <w:rPr>
                <w:rFonts w:ascii="標楷體" w:eastAsia="標楷體" w:hAnsi="標楷體" w:cs="新細明體" w:hint="eastAsia"/>
                <w:szCs w:val="24"/>
                <w:lang w:eastAsia="zh-TW"/>
              </w:rPr>
              <w:t>動物實驗計畫審查程序以及本校實驗動物中心之相關規定。</w:t>
            </w:r>
          </w:p>
        </w:tc>
      </w:tr>
      <w:tr w:rsidR="00E06410" w:rsidRPr="00A036A6" w:rsidTr="008547BB">
        <w:trPr>
          <w:tblCellSpacing w:w="15" w:type="dxa"/>
        </w:trPr>
        <w:tc>
          <w:tcPr>
            <w:tcW w:w="990" w:type="dxa"/>
          </w:tcPr>
          <w:p w:rsidR="00E06410" w:rsidRPr="00A036A6" w:rsidRDefault="00E06410" w:rsidP="008547BB">
            <w:pPr>
              <w:spacing w:line="320" w:lineRule="exact"/>
              <w:rPr>
                <w:rFonts w:ascii="標楷體" w:eastAsia="標楷體" w:hAnsi="標楷體" w:cs="新細明體"/>
                <w:szCs w:val="24"/>
              </w:rPr>
            </w:pPr>
            <w:r w:rsidRPr="00A036A6">
              <w:rPr>
                <w:rFonts w:ascii="標楷體" w:eastAsia="標楷體" w:hAnsi="標楷體" w:cs="新細明體" w:hint="eastAsia"/>
                <w:szCs w:val="24"/>
              </w:rPr>
              <w:t>第</w:t>
            </w:r>
            <w:r>
              <w:rPr>
                <w:rFonts w:ascii="標楷體" w:eastAsia="標楷體" w:hAnsi="標楷體" w:cs="新細明體" w:hint="eastAsia"/>
                <w:szCs w:val="24"/>
              </w:rPr>
              <w:t>三</w:t>
            </w:r>
            <w:r w:rsidRPr="00A036A6">
              <w:rPr>
                <w:rFonts w:ascii="標楷體" w:eastAsia="標楷體" w:hAnsi="標楷體" w:cs="新細明體" w:hint="eastAsia"/>
                <w:szCs w:val="24"/>
              </w:rPr>
              <w:t>條</w:t>
            </w:r>
          </w:p>
        </w:tc>
        <w:tc>
          <w:tcPr>
            <w:tcW w:w="8645" w:type="dxa"/>
            <w:vAlign w:val="center"/>
          </w:tcPr>
          <w:p w:rsidR="00E06410" w:rsidRPr="00A036A6" w:rsidRDefault="00E06410" w:rsidP="008547BB">
            <w:pPr>
              <w:spacing w:line="320" w:lineRule="exact"/>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本規則適用之「</w:t>
            </w:r>
            <w:r w:rsidRPr="00A036A6">
              <w:rPr>
                <w:rFonts w:ascii="標楷體" w:eastAsia="標楷體" w:hAnsi="標楷體" w:cs="Arial" w:hint="eastAsia"/>
                <w:szCs w:val="24"/>
                <w:lang w:eastAsia="zh-TW"/>
              </w:rPr>
              <w:t>非本校人員擔任計畫主持人之動物實驗計畫</w:t>
            </w:r>
            <w:r w:rsidRPr="00A036A6">
              <w:rPr>
                <w:rFonts w:ascii="標楷體" w:eastAsia="標楷體" w:hAnsi="標楷體" w:cs="新細明體" w:hint="eastAsia"/>
                <w:spacing w:val="15"/>
                <w:szCs w:val="24"/>
                <w:lang w:eastAsia="zh-TW"/>
              </w:rPr>
              <w:t>」範圍說明如下：</w:t>
            </w:r>
          </w:p>
          <w:p w:rsidR="00E06410" w:rsidRPr="00A036A6" w:rsidRDefault="00E06410" w:rsidP="008547BB">
            <w:pPr>
              <w:pStyle w:val="ListParagraph"/>
              <w:numPr>
                <w:ilvl w:val="0"/>
                <w:numId w:val="2"/>
              </w:numPr>
              <w:spacing w:after="0" w:line="320" w:lineRule="exact"/>
              <w:contextualSpacing w:val="0"/>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由其他學術研究單位與本校人員合作執行之實驗計畫，校內人員擔任計畫之協同主持人，其他學術研究單位人員擔任計畫主持人。</w:t>
            </w:r>
          </w:p>
          <w:p w:rsidR="00E06410" w:rsidRPr="00A036A6" w:rsidRDefault="00E06410" w:rsidP="008547BB">
            <w:pPr>
              <w:pStyle w:val="ListParagraph"/>
              <w:numPr>
                <w:ilvl w:val="0"/>
                <w:numId w:val="2"/>
              </w:numPr>
              <w:spacing w:after="0" w:line="320" w:lineRule="exact"/>
              <w:contextualSpacing w:val="0"/>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計畫主持人非本校研究人員，與本校亦無合作關係，單純委托本校實驗動物中心進行實驗動物代養者，向本委員會提出之動物實驗計畫審查。</w:t>
            </w:r>
          </w:p>
        </w:tc>
      </w:tr>
      <w:tr w:rsidR="00E06410" w:rsidRPr="00A036A6" w:rsidTr="008547BB">
        <w:trPr>
          <w:tblCellSpacing w:w="15" w:type="dxa"/>
        </w:trPr>
        <w:tc>
          <w:tcPr>
            <w:tcW w:w="990" w:type="dxa"/>
          </w:tcPr>
          <w:p w:rsidR="00E06410" w:rsidRPr="00A036A6" w:rsidRDefault="00E06410" w:rsidP="008547BB">
            <w:pPr>
              <w:spacing w:line="320" w:lineRule="exact"/>
              <w:rPr>
                <w:rFonts w:ascii="標楷體" w:eastAsia="標楷體" w:hAnsi="標楷體" w:cs="新細明體"/>
                <w:szCs w:val="24"/>
              </w:rPr>
            </w:pPr>
            <w:r w:rsidRPr="00A036A6">
              <w:rPr>
                <w:rFonts w:ascii="標楷體" w:eastAsia="標楷體" w:hAnsi="標楷體" w:cs="新細明體" w:hint="eastAsia"/>
                <w:szCs w:val="24"/>
              </w:rPr>
              <w:t>第</w:t>
            </w:r>
            <w:r>
              <w:rPr>
                <w:rFonts w:ascii="標楷體" w:eastAsia="標楷體" w:hAnsi="標楷體" w:cs="新細明體" w:hint="eastAsia"/>
                <w:szCs w:val="24"/>
              </w:rPr>
              <w:t>四</w:t>
            </w:r>
            <w:r w:rsidRPr="00A036A6">
              <w:rPr>
                <w:rFonts w:ascii="標楷體" w:eastAsia="標楷體" w:hAnsi="標楷體" w:cs="新細明體" w:hint="eastAsia"/>
                <w:szCs w:val="24"/>
              </w:rPr>
              <w:t>條</w:t>
            </w:r>
          </w:p>
        </w:tc>
        <w:tc>
          <w:tcPr>
            <w:tcW w:w="8645" w:type="dxa"/>
            <w:vAlign w:val="center"/>
          </w:tcPr>
          <w:p w:rsidR="00E06410" w:rsidRPr="00A036A6" w:rsidRDefault="00E06410" w:rsidP="008547BB">
            <w:pPr>
              <w:spacing w:line="320" w:lineRule="exact"/>
              <w:ind w:left="2"/>
              <w:rPr>
                <w:rFonts w:ascii="標楷體" w:eastAsia="標楷體" w:hAnsi="標楷體" w:cs="新細明體"/>
                <w:spacing w:val="15"/>
                <w:szCs w:val="24"/>
              </w:rPr>
            </w:pPr>
            <w:r w:rsidRPr="00A036A6">
              <w:rPr>
                <w:rFonts w:ascii="標楷體" w:eastAsia="標楷體" w:hAnsi="標楷體" w:cs="新細明體" w:hint="eastAsia"/>
                <w:spacing w:val="15"/>
                <w:szCs w:val="24"/>
              </w:rPr>
              <w:t>審查費收費標準如下：</w:t>
            </w:r>
          </w:p>
          <w:p w:rsidR="00E06410" w:rsidRPr="00A036A6" w:rsidRDefault="00E06410" w:rsidP="008547BB">
            <w:pPr>
              <w:numPr>
                <w:ilvl w:val="0"/>
                <w:numId w:val="3"/>
              </w:numPr>
              <w:tabs>
                <w:tab w:val="clear" w:pos="480"/>
              </w:tabs>
              <w:spacing w:after="0" w:line="320" w:lineRule="exact"/>
              <w:ind w:left="750" w:hanging="750"/>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符合本規則第</w:t>
            </w:r>
            <w:r>
              <w:rPr>
                <w:rFonts w:ascii="標楷體" w:eastAsia="標楷體" w:hAnsi="標楷體" w:cs="新細明體" w:hint="eastAsia"/>
                <w:spacing w:val="15"/>
                <w:szCs w:val="24"/>
                <w:lang w:eastAsia="zh-TW"/>
              </w:rPr>
              <w:t>三</w:t>
            </w:r>
            <w:r w:rsidRPr="00A036A6">
              <w:rPr>
                <w:rFonts w:ascii="標楷體" w:eastAsia="標楷體" w:hAnsi="標楷體" w:cs="新細明體" w:hint="eastAsia"/>
                <w:spacing w:val="15"/>
                <w:szCs w:val="24"/>
                <w:lang w:eastAsia="zh-TW"/>
              </w:rPr>
              <w:t>條第一項之計畫，每件須繳交新臺幣壹仟元審查費。</w:t>
            </w:r>
          </w:p>
          <w:p w:rsidR="00E06410" w:rsidRPr="00A036A6" w:rsidRDefault="00E06410" w:rsidP="008547BB">
            <w:pPr>
              <w:numPr>
                <w:ilvl w:val="0"/>
                <w:numId w:val="3"/>
              </w:numPr>
              <w:tabs>
                <w:tab w:val="clear" w:pos="480"/>
                <w:tab w:val="num" w:pos="750"/>
              </w:tabs>
              <w:spacing w:after="0" w:line="320" w:lineRule="exact"/>
              <w:ind w:left="750" w:hanging="750"/>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符合本規則第</w:t>
            </w:r>
            <w:r>
              <w:rPr>
                <w:rFonts w:ascii="標楷體" w:eastAsia="標楷體" w:hAnsi="標楷體" w:cs="新細明體" w:hint="eastAsia"/>
                <w:spacing w:val="15"/>
                <w:szCs w:val="24"/>
                <w:lang w:eastAsia="zh-TW"/>
              </w:rPr>
              <w:t>三</w:t>
            </w:r>
            <w:r w:rsidRPr="00A036A6">
              <w:rPr>
                <w:rFonts w:ascii="標楷體" w:eastAsia="標楷體" w:hAnsi="標楷體" w:cs="新細明體" w:hint="eastAsia"/>
                <w:spacing w:val="15"/>
                <w:szCs w:val="24"/>
                <w:lang w:eastAsia="zh-TW"/>
              </w:rPr>
              <w:t>條第二項之計畫，每件須繳交新臺幣壹仟伍佰元審查費。</w:t>
            </w:r>
          </w:p>
          <w:p w:rsidR="00E06410" w:rsidRPr="00A036A6" w:rsidRDefault="00E06410" w:rsidP="008547BB">
            <w:pPr>
              <w:numPr>
                <w:ilvl w:val="0"/>
                <w:numId w:val="3"/>
              </w:numPr>
              <w:tabs>
                <w:tab w:val="clear" w:pos="480"/>
                <w:tab w:val="num" w:pos="750"/>
              </w:tabs>
              <w:spacing w:after="0" w:line="320" w:lineRule="exact"/>
              <w:ind w:left="750" w:hanging="750"/>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審查核准之校外動物實驗計畫若提出計畫修正申請，每件每次須繳交新臺幣伍佰元修正審查費。</w:t>
            </w:r>
          </w:p>
        </w:tc>
      </w:tr>
      <w:tr w:rsidR="00E06410" w:rsidRPr="00A036A6" w:rsidTr="008547BB">
        <w:trPr>
          <w:trHeight w:val="990"/>
          <w:tblCellSpacing w:w="15" w:type="dxa"/>
        </w:trPr>
        <w:tc>
          <w:tcPr>
            <w:tcW w:w="990" w:type="dxa"/>
          </w:tcPr>
          <w:p w:rsidR="00E06410" w:rsidRPr="00A036A6" w:rsidRDefault="00E06410" w:rsidP="008547BB">
            <w:pPr>
              <w:spacing w:line="320" w:lineRule="exact"/>
              <w:rPr>
                <w:rFonts w:ascii="標楷體" w:eastAsia="標楷體" w:hAnsi="標楷體" w:cs="新細明體"/>
                <w:szCs w:val="24"/>
              </w:rPr>
            </w:pPr>
            <w:r w:rsidRPr="00A036A6">
              <w:rPr>
                <w:rFonts w:ascii="標楷體" w:eastAsia="標楷體" w:hAnsi="標楷體" w:cs="新細明體" w:hint="eastAsia"/>
                <w:szCs w:val="24"/>
              </w:rPr>
              <w:t>第</w:t>
            </w:r>
            <w:r>
              <w:rPr>
                <w:rFonts w:ascii="標楷體" w:eastAsia="標楷體" w:hAnsi="標楷體" w:cs="新細明體" w:hint="eastAsia"/>
                <w:szCs w:val="24"/>
              </w:rPr>
              <w:t>五</w:t>
            </w:r>
            <w:r w:rsidRPr="00A036A6">
              <w:rPr>
                <w:rFonts w:ascii="標楷體" w:eastAsia="標楷體" w:hAnsi="標楷體" w:cs="新細明體" w:hint="eastAsia"/>
                <w:szCs w:val="24"/>
              </w:rPr>
              <w:t>條</w:t>
            </w:r>
          </w:p>
        </w:tc>
        <w:tc>
          <w:tcPr>
            <w:tcW w:w="8645" w:type="dxa"/>
            <w:vAlign w:val="center"/>
          </w:tcPr>
          <w:p w:rsidR="00E06410" w:rsidRPr="00A036A6" w:rsidRDefault="00E06410" w:rsidP="008547BB">
            <w:pPr>
              <w:spacing w:line="320" w:lineRule="exact"/>
              <w:ind w:left="2"/>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送審動物實驗計畫書或提出計畫修正申請表時，須繳清審查費用</w:t>
            </w:r>
            <w:r>
              <w:rPr>
                <w:rFonts w:ascii="標楷體" w:eastAsia="標楷體" w:hAnsi="標楷體" w:cs="新細明體" w:hint="eastAsia"/>
                <w:spacing w:val="15"/>
                <w:szCs w:val="24"/>
                <w:lang w:eastAsia="zh-TW"/>
              </w:rPr>
              <w:t>，</w:t>
            </w:r>
            <w:r w:rsidRPr="00A036A6">
              <w:rPr>
                <w:rFonts w:ascii="標楷體" w:eastAsia="標楷體" w:hAnsi="標楷體" w:cs="新細明體" w:hint="eastAsia"/>
                <w:spacing w:val="15"/>
                <w:szCs w:val="24"/>
                <w:lang w:eastAsia="zh-TW"/>
              </w:rPr>
              <w:t>申請人至本校總務處出納組繳交審查費用，再持繳費證明單</w:t>
            </w:r>
            <w:r w:rsidRPr="00A036A6">
              <w:rPr>
                <w:rFonts w:ascii="標楷體" w:eastAsia="標楷體" w:hAnsi="標楷體" w:cs="新細明體"/>
                <w:spacing w:val="15"/>
                <w:szCs w:val="24"/>
                <w:lang w:eastAsia="zh-TW"/>
              </w:rPr>
              <w:t>(</w:t>
            </w:r>
            <w:r w:rsidRPr="00A036A6">
              <w:rPr>
                <w:rFonts w:ascii="標楷體" w:eastAsia="標楷體" w:hAnsi="標楷體" w:cs="新細明體" w:hint="eastAsia"/>
                <w:spacing w:val="15"/>
                <w:szCs w:val="24"/>
                <w:lang w:eastAsia="zh-TW"/>
              </w:rPr>
              <w:t>收據</w:t>
            </w:r>
            <w:r w:rsidRPr="00A036A6">
              <w:rPr>
                <w:rFonts w:ascii="標楷體" w:eastAsia="標楷體" w:hAnsi="標楷體" w:cs="新細明體"/>
                <w:spacing w:val="15"/>
                <w:szCs w:val="24"/>
                <w:lang w:eastAsia="zh-TW"/>
              </w:rPr>
              <w:t>)</w:t>
            </w:r>
            <w:r>
              <w:rPr>
                <w:rFonts w:ascii="標楷體" w:eastAsia="標楷體" w:hAnsi="標楷體" w:cs="新細明體" w:hint="eastAsia"/>
                <w:spacing w:val="15"/>
                <w:szCs w:val="24"/>
                <w:lang w:eastAsia="zh-TW"/>
              </w:rPr>
              <w:t>至本委員會辦理，始可進行實質審查作業</w:t>
            </w:r>
            <w:r w:rsidRPr="00A036A6">
              <w:rPr>
                <w:rFonts w:ascii="標楷體" w:eastAsia="標楷體" w:hAnsi="標楷體" w:cs="新細明體" w:hint="eastAsia"/>
                <w:spacing w:val="15"/>
                <w:szCs w:val="24"/>
                <w:lang w:eastAsia="zh-TW"/>
              </w:rPr>
              <w:t>。</w:t>
            </w:r>
          </w:p>
        </w:tc>
      </w:tr>
      <w:tr w:rsidR="00E06410" w:rsidRPr="00A036A6" w:rsidTr="008547BB">
        <w:trPr>
          <w:tblCellSpacing w:w="15" w:type="dxa"/>
        </w:trPr>
        <w:tc>
          <w:tcPr>
            <w:tcW w:w="990" w:type="dxa"/>
          </w:tcPr>
          <w:p w:rsidR="00E06410" w:rsidRPr="00A036A6" w:rsidRDefault="00E06410" w:rsidP="008547BB">
            <w:pPr>
              <w:spacing w:line="320" w:lineRule="exact"/>
              <w:rPr>
                <w:rFonts w:ascii="標楷體" w:eastAsia="標楷體" w:hAnsi="標楷體" w:cs="新細明體"/>
                <w:szCs w:val="24"/>
              </w:rPr>
            </w:pPr>
            <w:r w:rsidRPr="00A036A6">
              <w:rPr>
                <w:rFonts w:ascii="標楷體" w:eastAsia="標楷體" w:hAnsi="標楷體" w:cs="新細明體" w:hint="eastAsia"/>
                <w:szCs w:val="24"/>
              </w:rPr>
              <w:t>第</w:t>
            </w:r>
            <w:r>
              <w:rPr>
                <w:rFonts w:ascii="標楷體" w:eastAsia="標楷體" w:hAnsi="標楷體" w:cs="新細明體" w:hint="eastAsia"/>
                <w:szCs w:val="24"/>
              </w:rPr>
              <w:t>六</w:t>
            </w:r>
            <w:r w:rsidRPr="00A036A6">
              <w:rPr>
                <w:rFonts w:ascii="標楷體" w:eastAsia="標楷體" w:hAnsi="標楷體" w:cs="新細明體" w:hint="eastAsia"/>
                <w:szCs w:val="24"/>
              </w:rPr>
              <w:t>條</w:t>
            </w:r>
          </w:p>
        </w:tc>
        <w:tc>
          <w:tcPr>
            <w:tcW w:w="8645" w:type="dxa"/>
            <w:vAlign w:val="center"/>
          </w:tcPr>
          <w:p w:rsidR="00E06410" w:rsidRPr="00A036A6" w:rsidRDefault="00E06410" w:rsidP="008547BB">
            <w:pPr>
              <w:spacing w:line="320" w:lineRule="exact"/>
              <w:ind w:left="2"/>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經繳費後，若撤回申請案，或所提申請案經審核無法通過時，均不退費。</w:t>
            </w:r>
          </w:p>
        </w:tc>
      </w:tr>
      <w:tr w:rsidR="00E06410" w:rsidRPr="00A036A6" w:rsidTr="008547BB">
        <w:trPr>
          <w:tblCellSpacing w:w="15" w:type="dxa"/>
        </w:trPr>
        <w:tc>
          <w:tcPr>
            <w:tcW w:w="990" w:type="dxa"/>
          </w:tcPr>
          <w:p w:rsidR="00E06410" w:rsidRPr="00A036A6" w:rsidRDefault="00E06410" w:rsidP="008547BB">
            <w:pPr>
              <w:spacing w:line="320" w:lineRule="exact"/>
              <w:rPr>
                <w:rFonts w:ascii="標楷體" w:eastAsia="標楷體" w:hAnsi="標楷體" w:cs="新細明體"/>
                <w:szCs w:val="24"/>
              </w:rPr>
            </w:pPr>
            <w:r w:rsidRPr="00A036A6">
              <w:rPr>
                <w:rFonts w:ascii="標楷體" w:eastAsia="標楷體" w:hAnsi="標楷體" w:cs="新細明體" w:hint="eastAsia"/>
                <w:szCs w:val="24"/>
              </w:rPr>
              <w:t>第</w:t>
            </w:r>
            <w:r>
              <w:rPr>
                <w:rFonts w:ascii="標楷體" w:eastAsia="標楷體" w:hAnsi="標楷體" w:cs="新細明體" w:hint="eastAsia"/>
                <w:szCs w:val="24"/>
              </w:rPr>
              <w:t>七</w:t>
            </w:r>
            <w:r w:rsidRPr="00A036A6">
              <w:rPr>
                <w:rFonts w:ascii="標楷體" w:eastAsia="標楷體" w:hAnsi="標楷體" w:cs="新細明體" w:hint="eastAsia"/>
                <w:szCs w:val="24"/>
              </w:rPr>
              <w:t>條</w:t>
            </w:r>
          </w:p>
        </w:tc>
        <w:tc>
          <w:tcPr>
            <w:tcW w:w="8645" w:type="dxa"/>
            <w:vAlign w:val="center"/>
          </w:tcPr>
          <w:p w:rsidR="00E06410" w:rsidRPr="00A036A6" w:rsidRDefault="00E06410" w:rsidP="008547BB">
            <w:pPr>
              <w:spacing w:line="320" w:lineRule="exact"/>
              <w:ind w:left="2"/>
              <w:rPr>
                <w:rFonts w:ascii="標楷體" w:eastAsia="標楷體" w:hAnsi="標楷體" w:cs="新細明體"/>
                <w:spacing w:val="15"/>
                <w:szCs w:val="24"/>
              </w:rPr>
            </w:pPr>
            <w:r w:rsidRPr="00A036A6">
              <w:rPr>
                <w:rFonts w:ascii="標楷體" w:eastAsia="標楷體" w:hAnsi="標楷體" w:cs="新細明體" w:hint="eastAsia"/>
                <w:spacing w:val="15"/>
                <w:szCs w:val="24"/>
              </w:rPr>
              <w:t>審查方式：</w:t>
            </w:r>
          </w:p>
        </w:tc>
      </w:tr>
      <w:tr w:rsidR="00E06410" w:rsidRPr="00A036A6" w:rsidTr="008547BB">
        <w:trPr>
          <w:tblCellSpacing w:w="15" w:type="dxa"/>
        </w:trPr>
        <w:tc>
          <w:tcPr>
            <w:tcW w:w="990" w:type="dxa"/>
          </w:tcPr>
          <w:p w:rsidR="00E06410" w:rsidRPr="00A036A6" w:rsidRDefault="00E06410" w:rsidP="008547BB">
            <w:pPr>
              <w:spacing w:line="320" w:lineRule="exact"/>
              <w:rPr>
                <w:rFonts w:ascii="標楷體" w:eastAsia="標楷體" w:hAnsi="標楷體" w:cs="新細明體"/>
                <w:szCs w:val="24"/>
              </w:rPr>
            </w:pPr>
          </w:p>
        </w:tc>
        <w:tc>
          <w:tcPr>
            <w:tcW w:w="8645" w:type="dxa"/>
            <w:vAlign w:val="center"/>
          </w:tcPr>
          <w:p w:rsidR="00E06410" w:rsidRPr="00A036A6" w:rsidRDefault="00E06410" w:rsidP="008547BB">
            <w:pPr>
              <w:numPr>
                <w:ilvl w:val="0"/>
                <w:numId w:val="4"/>
              </w:numPr>
              <w:tabs>
                <w:tab w:val="clear" w:pos="480"/>
              </w:tabs>
              <w:spacing w:after="0" w:line="320" w:lineRule="exact"/>
              <w:ind w:left="831" w:hanging="831"/>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符合本規則第</w:t>
            </w:r>
            <w:r>
              <w:rPr>
                <w:rFonts w:ascii="標楷體" w:eastAsia="標楷體" w:hAnsi="標楷體" w:cs="新細明體" w:hint="eastAsia"/>
                <w:spacing w:val="15"/>
                <w:szCs w:val="24"/>
                <w:lang w:eastAsia="zh-TW"/>
              </w:rPr>
              <w:t>三</w:t>
            </w:r>
            <w:r w:rsidRPr="00A036A6">
              <w:rPr>
                <w:rFonts w:ascii="標楷體" w:eastAsia="標楷體" w:hAnsi="標楷體" w:cs="新細明體" w:hint="eastAsia"/>
                <w:spacing w:val="15"/>
                <w:szCs w:val="24"/>
                <w:lang w:eastAsia="zh-TW"/>
              </w:rPr>
              <w:t>條第一項之計畫，因校內人員擔任計畫協同主持人，且具有本校之</w:t>
            </w:r>
            <w:r w:rsidRPr="00A036A6">
              <w:rPr>
                <w:rFonts w:ascii="標楷體" w:eastAsia="標楷體" w:hAnsi="標楷體" w:cs="新細明體"/>
                <w:spacing w:val="15"/>
                <w:szCs w:val="24"/>
                <w:lang w:eastAsia="zh-TW"/>
              </w:rPr>
              <w:t>LDAP</w:t>
            </w:r>
            <w:r w:rsidRPr="00A036A6">
              <w:rPr>
                <w:rFonts w:ascii="標楷體" w:eastAsia="標楷體" w:hAnsi="標楷體" w:cs="新細明體" w:hint="eastAsia"/>
                <w:spacing w:val="15"/>
                <w:szCs w:val="24"/>
                <w:lang w:eastAsia="zh-TW"/>
              </w:rPr>
              <w:t>帳號，因此由本校人員線上填寫審查申請書，並採線上審查作業。</w:t>
            </w:r>
          </w:p>
          <w:p w:rsidR="00E06410" w:rsidRPr="006353C2" w:rsidRDefault="00E06410" w:rsidP="008547BB">
            <w:pPr>
              <w:numPr>
                <w:ilvl w:val="0"/>
                <w:numId w:val="4"/>
              </w:numPr>
              <w:spacing w:after="0" w:line="320" w:lineRule="exact"/>
              <w:ind w:left="831" w:hanging="831"/>
              <w:rPr>
                <w:rFonts w:ascii="標楷體" w:eastAsia="標楷體" w:hAnsi="標楷體" w:cs="新細明體"/>
                <w:spacing w:val="15"/>
                <w:szCs w:val="24"/>
                <w:lang w:eastAsia="zh-TW"/>
              </w:rPr>
            </w:pPr>
            <w:r w:rsidRPr="00A036A6">
              <w:rPr>
                <w:rFonts w:ascii="標楷體" w:eastAsia="標楷體" w:hAnsi="標楷體" w:cs="新細明體" w:hint="eastAsia"/>
                <w:spacing w:val="15"/>
                <w:szCs w:val="24"/>
                <w:lang w:eastAsia="zh-TW"/>
              </w:rPr>
              <w:t>符合本規則第</w:t>
            </w:r>
            <w:r>
              <w:rPr>
                <w:rFonts w:ascii="標楷體" w:eastAsia="標楷體" w:hAnsi="標楷體" w:cs="新細明體" w:hint="eastAsia"/>
                <w:spacing w:val="15"/>
                <w:szCs w:val="24"/>
                <w:lang w:eastAsia="zh-TW"/>
              </w:rPr>
              <w:t>三</w:t>
            </w:r>
            <w:r w:rsidRPr="00A036A6">
              <w:rPr>
                <w:rFonts w:ascii="標楷體" w:eastAsia="標楷體" w:hAnsi="標楷體" w:cs="新細明體" w:hint="eastAsia"/>
                <w:spacing w:val="15"/>
                <w:szCs w:val="24"/>
                <w:lang w:eastAsia="zh-TW"/>
              </w:rPr>
              <w:t>條第二項之計畫，因申請人不具本校之</w:t>
            </w:r>
            <w:r w:rsidRPr="00A036A6">
              <w:rPr>
                <w:rFonts w:ascii="標楷體" w:eastAsia="標楷體" w:hAnsi="標楷體" w:cs="新細明體"/>
                <w:spacing w:val="15"/>
                <w:szCs w:val="24"/>
                <w:lang w:eastAsia="zh-TW"/>
              </w:rPr>
              <w:t>LDAP</w:t>
            </w:r>
            <w:r w:rsidRPr="00A036A6">
              <w:rPr>
                <w:rFonts w:ascii="標楷體" w:eastAsia="標楷體" w:hAnsi="標楷體" w:cs="新細明體" w:hint="eastAsia"/>
                <w:spacing w:val="15"/>
                <w:szCs w:val="24"/>
                <w:lang w:eastAsia="zh-TW"/>
              </w:rPr>
              <w:t>帳號，由申請人以書面繳交申請書，審查流程採用書面審查作業。</w:t>
            </w:r>
          </w:p>
        </w:tc>
      </w:tr>
      <w:tr w:rsidR="00E06410" w:rsidRPr="00A036A6" w:rsidTr="008547BB">
        <w:trPr>
          <w:tblCellSpacing w:w="15" w:type="dxa"/>
        </w:trPr>
        <w:tc>
          <w:tcPr>
            <w:tcW w:w="990" w:type="dxa"/>
          </w:tcPr>
          <w:p w:rsidR="00E06410" w:rsidRPr="00A036A6" w:rsidRDefault="00E06410" w:rsidP="008547BB">
            <w:pPr>
              <w:spacing w:line="320" w:lineRule="exact"/>
              <w:rPr>
                <w:rFonts w:ascii="標楷體" w:eastAsia="標楷體" w:hAnsi="標楷體" w:cs="新細明體"/>
                <w:szCs w:val="24"/>
              </w:rPr>
            </w:pPr>
            <w:r w:rsidRPr="00A036A6">
              <w:rPr>
                <w:rFonts w:ascii="標楷體" w:eastAsia="標楷體" w:hAnsi="標楷體" w:cs="新細明體" w:hint="eastAsia"/>
                <w:szCs w:val="24"/>
              </w:rPr>
              <w:t>第</w:t>
            </w:r>
            <w:r>
              <w:rPr>
                <w:rFonts w:ascii="標楷體" w:eastAsia="標楷體" w:hAnsi="標楷體" w:cs="新細明體" w:hint="eastAsia"/>
                <w:szCs w:val="24"/>
              </w:rPr>
              <w:t>八</w:t>
            </w:r>
            <w:r w:rsidRPr="00A036A6">
              <w:rPr>
                <w:rFonts w:ascii="標楷體" w:eastAsia="標楷體" w:hAnsi="標楷體" w:cs="新細明體" w:hint="eastAsia"/>
                <w:szCs w:val="24"/>
              </w:rPr>
              <w:t>條</w:t>
            </w:r>
          </w:p>
        </w:tc>
        <w:tc>
          <w:tcPr>
            <w:tcW w:w="8645" w:type="dxa"/>
            <w:vAlign w:val="center"/>
          </w:tcPr>
          <w:p w:rsidR="00E06410" w:rsidRPr="00A036A6" w:rsidRDefault="00E06410" w:rsidP="008547BB">
            <w:pPr>
              <w:spacing w:line="320" w:lineRule="exact"/>
              <w:rPr>
                <w:rFonts w:ascii="標楷體" w:eastAsia="標楷體" w:hAnsi="標楷體" w:cs="新細明體"/>
                <w:spacing w:val="15"/>
                <w:szCs w:val="24"/>
                <w:lang w:eastAsia="zh-TW"/>
              </w:rPr>
            </w:pPr>
            <w:r>
              <w:rPr>
                <w:rFonts w:ascii="標楷體" w:eastAsia="標楷體" w:hAnsi="標楷體" w:cs="新細明體" w:hint="eastAsia"/>
                <w:spacing w:val="15"/>
                <w:szCs w:val="24"/>
                <w:lang w:eastAsia="zh-TW"/>
              </w:rPr>
              <w:t>本規則由實驗動物照護及使用委員會</w:t>
            </w:r>
            <w:r w:rsidRPr="00A036A6">
              <w:rPr>
                <w:rFonts w:ascii="標楷體" w:eastAsia="標楷體" w:hAnsi="標楷體" w:cs="新細明體" w:hint="eastAsia"/>
                <w:spacing w:val="15"/>
                <w:szCs w:val="24"/>
                <w:lang w:eastAsia="zh-TW"/>
              </w:rPr>
              <w:t>通過，</w:t>
            </w:r>
            <w:r>
              <w:rPr>
                <w:rFonts w:ascii="標楷體" w:eastAsia="標楷體" w:hAnsi="標楷體" w:cs="新細明體" w:hint="eastAsia"/>
                <w:spacing w:val="15"/>
                <w:szCs w:val="24"/>
                <w:lang w:eastAsia="zh-TW"/>
              </w:rPr>
              <w:t>報請校長核定後公告實施，</w:t>
            </w:r>
            <w:r w:rsidRPr="00A036A6">
              <w:rPr>
                <w:rFonts w:ascii="標楷體" w:eastAsia="標楷體" w:hAnsi="標楷體" w:cs="新細明體" w:hint="eastAsia"/>
                <w:spacing w:val="15"/>
                <w:szCs w:val="24"/>
                <w:lang w:eastAsia="zh-TW"/>
              </w:rPr>
              <w:t>修正時亦同。</w:t>
            </w:r>
          </w:p>
        </w:tc>
      </w:tr>
    </w:tbl>
    <w:p w:rsidR="00E06410" w:rsidRPr="008547BB" w:rsidRDefault="00E06410" w:rsidP="008547BB">
      <w:pPr>
        <w:jc w:val="right"/>
        <w:rPr>
          <w:lang w:eastAsia="zh-TW"/>
        </w:rPr>
      </w:pPr>
      <w:r>
        <w:rPr>
          <w:lang w:eastAsia="zh-TW"/>
        </w:rPr>
        <w:t xml:space="preserve"> 101.7.4</w:t>
      </w:r>
    </w:p>
    <w:sectPr w:rsidR="00E06410" w:rsidRPr="008547BB" w:rsidSect="000526C6">
      <w:pgSz w:w="11906" w:h="16838" w:code="9"/>
      <w:pgMar w:top="1440" w:right="1797" w:bottom="1440" w:left="179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55F2"/>
    <w:multiLevelType w:val="hybridMultilevel"/>
    <w:tmpl w:val="ABE2A672"/>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C451327"/>
    <w:multiLevelType w:val="hybridMultilevel"/>
    <w:tmpl w:val="50368078"/>
    <w:lvl w:ilvl="0" w:tplc="C66CD51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39B2FE2"/>
    <w:multiLevelType w:val="hybridMultilevel"/>
    <w:tmpl w:val="512A114E"/>
    <w:lvl w:ilvl="0" w:tplc="C66CD51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7CE52F6B"/>
    <w:multiLevelType w:val="multilevel"/>
    <w:tmpl w:val="0409001D"/>
    <w:styleLink w:val="1"/>
    <w:lvl w:ilvl="0">
      <w:start w:val="1"/>
      <w:numFmt w:val="upperRoman"/>
      <w:lvlText w:val="%1"/>
      <w:lvlJc w:val="left"/>
      <w:pPr>
        <w:tabs>
          <w:tab w:val="num" w:pos="425"/>
        </w:tabs>
        <w:ind w:left="425" w:hanging="425"/>
      </w:pPr>
      <w:rPr>
        <w:rFonts w:cs="Times New Roman" w:hint="eastAsia"/>
        <w:b/>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9FF"/>
    <w:rsid w:val="000018AD"/>
    <w:rsid w:val="00017769"/>
    <w:rsid w:val="00021EF9"/>
    <w:rsid w:val="00027A0D"/>
    <w:rsid w:val="00031565"/>
    <w:rsid w:val="0004090E"/>
    <w:rsid w:val="000436E5"/>
    <w:rsid w:val="000453C4"/>
    <w:rsid w:val="00047495"/>
    <w:rsid w:val="00050088"/>
    <w:rsid w:val="000526C6"/>
    <w:rsid w:val="0005323B"/>
    <w:rsid w:val="00061B6C"/>
    <w:rsid w:val="0006620A"/>
    <w:rsid w:val="00071160"/>
    <w:rsid w:val="0007738F"/>
    <w:rsid w:val="00087367"/>
    <w:rsid w:val="00090357"/>
    <w:rsid w:val="00092DFA"/>
    <w:rsid w:val="000A42AE"/>
    <w:rsid w:val="000B4A83"/>
    <w:rsid w:val="000B59DC"/>
    <w:rsid w:val="000C4E8A"/>
    <w:rsid w:val="000C60B5"/>
    <w:rsid w:val="000D2EDB"/>
    <w:rsid w:val="000E149C"/>
    <w:rsid w:val="000E4A91"/>
    <w:rsid w:val="000F2274"/>
    <w:rsid w:val="000F4226"/>
    <w:rsid w:val="000F51D9"/>
    <w:rsid w:val="00102A0B"/>
    <w:rsid w:val="00114C3B"/>
    <w:rsid w:val="00116755"/>
    <w:rsid w:val="0013498B"/>
    <w:rsid w:val="001405B7"/>
    <w:rsid w:val="00140D7B"/>
    <w:rsid w:val="0014227D"/>
    <w:rsid w:val="00142C95"/>
    <w:rsid w:val="00177539"/>
    <w:rsid w:val="00186587"/>
    <w:rsid w:val="001A298A"/>
    <w:rsid w:val="001A63FD"/>
    <w:rsid w:val="001B5734"/>
    <w:rsid w:val="001B79C9"/>
    <w:rsid w:val="001C374C"/>
    <w:rsid w:val="001D1441"/>
    <w:rsid w:val="001D2278"/>
    <w:rsid w:val="001D699F"/>
    <w:rsid w:val="001E5CFE"/>
    <w:rsid w:val="001F1208"/>
    <w:rsid w:val="00204482"/>
    <w:rsid w:val="00214E82"/>
    <w:rsid w:val="00215378"/>
    <w:rsid w:val="00232679"/>
    <w:rsid w:val="00242DFA"/>
    <w:rsid w:val="00243CDA"/>
    <w:rsid w:val="00252DE9"/>
    <w:rsid w:val="0025470D"/>
    <w:rsid w:val="00257EE5"/>
    <w:rsid w:val="00260893"/>
    <w:rsid w:val="00282A5B"/>
    <w:rsid w:val="00283B2E"/>
    <w:rsid w:val="002851F5"/>
    <w:rsid w:val="00286028"/>
    <w:rsid w:val="002A0049"/>
    <w:rsid w:val="002A2244"/>
    <w:rsid w:val="002A3539"/>
    <w:rsid w:val="002A6C63"/>
    <w:rsid w:val="002A71C6"/>
    <w:rsid w:val="002C6847"/>
    <w:rsid w:val="002D3B79"/>
    <w:rsid w:val="002D4C16"/>
    <w:rsid w:val="002E3429"/>
    <w:rsid w:val="002F029D"/>
    <w:rsid w:val="002F3903"/>
    <w:rsid w:val="002F5E08"/>
    <w:rsid w:val="002F5F4B"/>
    <w:rsid w:val="002F717D"/>
    <w:rsid w:val="0030764D"/>
    <w:rsid w:val="00326145"/>
    <w:rsid w:val="0032734F"/>
    <w:rsid w:val="003341E3"/>
    <w:rsid w:val="00334431"/>
    <w:rsid w:val="003379ED"/>
    <w:rsid w:val="003501ED"/>
    <w:rsid w:val="00372C0B"/>
    <w:rsid w:val="003776E8"/>
    <w:rsid w:val="00384345"/>
    <w:rsid w:val="0038726C"/>
    <w:rsid w:val="00392C5B"/>
    <w:rsid w:val="003948BA"/>
    <w:rsid w:val="003A172C"/>
    <w:rsid w:val="003B027B"/>
    <w:rsid w:val="003B184E"/>
    <w:rsid w:val="003C0D1D"/>
    <w:rsid w:val="003C5DBF"/>
    <w:rsid w:val="003D0AD3"/>
    <w:rsid w:val="003D704F"/>
    <w:rsid w:val="003E1854"/>
    <w:rsid w:val="003E395B"/>
    <w:rsid w:val="00420F51"/>
    <w:rsid w:val="00427C58"/>
    <w:rsid w:val="00432D5B"/>
    <w:rsid w:val="004422F0"/>
    <w:rsid w:val="00445564"/>
    <w:rsid w:val="0045553B"/>
    <w:rsid w:val="004564E6"/>
    <w:rsid w:val="004602CB"/>
    <w:rsid w:val="00465247"/>
    <w:rsid w:val="004653E5"/>
    <w:rsid w:val="00472E6F"/>
    <w:rsid w:val="00474C0A"/>
    <w:rsid w:val="00495C4C"/>
    <w:rsid w:val="00496EA0"/>
    <w:rsid w:val="004B4D4A"/>
    <w:rsid w:val="004B7725"/>
    <w:rsid w:val="004C6AEE"/>
    <w:rsid w:val="004D4D53"/>
    <w:rsid w:val="004D52CE"/>
    <w:rsid w:val="004E0F47"/>
    <w:rsid w:val="004F2559"/>
    <w:rsid w:val="004F444A"/>
    <w:rsid w:val="00500208"/>
    <w:rsid w:val="00512249"/>
    <w:rsid w:val="00514015"/>
    <w:rsid w:val="0051758C"/>
    <w:rsid w:val="005177B3"/>
    <w:rsid w:val="005608CF"/>
    <w:rsid w:val="005616B1"/>
    <w:rsid w:val="00567CF0"/>
    <w:rsid w:val="0057213D"/>
    <w:rsid w:val="00574E5E"/>
    <w:rsid w:val="00575395"/>
    <w:rsid w:val="00592022"/>
    <w:rsid w:val="005C03A0"/>
    <w:rsid w:val="005E4385"/>
    <w:rsid w:val="005F172A"/>
    <w:rsid w:val="005F678C"/>
    <w:rsid w:val="005F7A98"/>
    <w:rsid w:val="00604DB7"/>
    <w:rsid w:val="006217FD"/>
    <w:rsid w:val="006236CE"/>
    <w:rsid w:val="00623EAB"/>
    <w:rsid w:val="006328DB"/>
    <w:rsid w:val="006353C2"/>
    <w:rsid w:val="00645438"/>
    <w:rsid w:val="00645837"/>
    <w:rsid w:val="00647526"/>
    <w:rsid w:val="00650097"/>
    <w:rsid w:val="00651BAE"/>
    <w:rsid w:val="006559B3"/>
    <w:rsid w:val="00671B33"/>
    <w:rsid w:val="00674698"/>
    <w:rsid w:val="006755A1"/>
    <w:rsid w:val="006871F1"/>
    <w:rsid w:val="0069692A"/>
    <w:rsid w:val="006B4C88"/>
    <w:rsid w:val="006E62EA"/>
    <w:rsid w:val="006F327F"/>
    <w:rsid w:val="006F401E"/>
    <w:rsid w:val="00713539"/>
    <w:rsid w:val="00717E4A"/>
    <w:rsid w:val="0073596A"/>
    <w:rsid w:val="00740836"/>
    <w:rsid w:val="00744C65"/>
    <w:rsid w:val="007450AF"/>
    <w:rsid w:val="00752029"/>
    <w:rsid w:val="00755845"/>
    <w:rsid w:val="00756D93"/>
    <w:rsid w:val="007626FF"/>
    <w:rsid w:val="007644D4"/>
    <w:rsid w:val="00773155"/>
    <w:rsid w:val="00773390"/>
    <w:rsid w:val="00775B72"/>
    <w:rsid w:val="00787D53"/>
    <w:rsid w:val="0079135E"/>
    <w:rsid w:val="00797051"/>
    <w:rsid w:val="007A2117"/>
    <w:rsid w:val="007A3A5F"/>
    <w:rsid w:val="007A45B1"/>
    <w:rsid w:val="007A48AD"/>
    <w:rsid w:val="007A6EE6"/>
    <w:rsid w:val="007A6F3E"/>
    <w:rsid w:val="007B1E68"/>
    <w:rsid w:val="007B2619"/>
    <w:rsid w:val="007C0002"/>
    <w:rsid w:val="007C15BE"/>
    <w:rsid w:val="007C3939"/>
    <w:rsid w:val="007D0144"/>
    <w:rsid w:val="007E25DD"/>
    <w:rsid w:val="007E45E4"/>
    <w:rsid w:val="007F7FF2"/>
    <w:rsid w:val="0080658D"/>
    <w:rsid w:val="00807AA1"/>
    <w:rsid w:val="00813DCA"/>
    <w:rsid w:val="00815B5C"/>
    <w:rsid w:val="0082250A"/>
    <w:rsid w:val="008252B6"/>
    <w:rsid w:val="00831880"/>
    <w:rsid w:val="008319F0"/>
    <w:rsid w:val="0083612D"/>
    <w:rsid w:val="00840078"/>
    <w:rsid w:val="008403CC"/>
    <w:rsid w:val="0084338B"/>
    <w:rsid w:val="00850181"/>
    <w:rsid w:val="00853ECB"/>
    <w:rsid w:val="008547BB"/>
    <w:rsid w:val="00855D51"/>
    <w:rsid w:val="00863971"/>
    <w:rsid w:val="0086666E"/>
    <w:rsid w:val="008752CE"/>
    <w:rsid w:val="00882064"/>
    <w:rsid w:val="0088509E"/>
    <w:rsid w:val="00886193"/>
    <w:rsid w:val="00893E8F"/>
    <w:rsid w:val="008C48A9"/>
    <w:rsid w:val="008D58F9"/>
    <w:rsid w:val="008F0080"/>
    <w:rsid w:val="008F16BB"/>
    <w:rsid w:val="00906F33"/>
    <w:rsid w:val="00914F28"/>
    <w:rsid w:val="0092400B"/>
    <w:rsid w:val="00925A0C"/>
    <w:rsid w:val="00931A37"/>
    <w:rsid w:val="00942412"/>
    <w:rsid w:val="00944A80"/>
    <w:rsid w:val="00944B06"/>
    <w:rsid w:val="00960BF5"/>
    <w:rsid w:val="00961DE2"/>
    <w:rsid w:val="00964F7B"/>
    <w:rsid w:val="00967242"/>
    <w:rsid w:val="00972FC9"/>
    <w:rsid w:val="0097665C"/>
    <w:rsid w:val="009813D3"/>
    <w:rsid w:val="0098321E"/>
    <w:rsid w:val="00984F69"/>
    <w:rsid w:val="0099083D"/>
    <w:rsid w:val="00991ECC"/>
    <w:rsid w:val="00994F4A"/>
    <w:rsid w:val="00996AD8"/>
    <w:rsid w:val="009A08C1"/>
    <w:rsid w:val="009A361B"/>
    <w:rsid w:val="009B2392"/>
    <w:rsid w:val="009B448C"/>
    <w:rsid w:val="009B7903"/>
    <w:rsid w:val="009C34D9"/>
    <w:rsid w:val="009C7189"/>
    <w:rsid w:val="009D1B94"/>
    <w:rsid w:val="009D4E02"/>
    <w:rsid w:val="009D646D"/>
    <w:rsid w:val="009E4E96"/>
    <w:rsid w:val="009E6DDC"/>
    <w:rsid w:val="009F091C"/>
    <w:rsid w:val="00A02186"/>
    <w:rsid w:val="00A036A6"/>
    <w:rsid w:val="00A13B6C"/>
    <w:rsid w:val="00A16CD8"/>
    <w:rsid w:val="00A20A72"/>
    <w:rsid w:val="00A35FF0"/>
    <w:rsid w:val="00A41F3D"/>
    <w:rsid w:val="00A465C4"/>
    <w:rsid w:val="00A517BE"/>
    <w:rsid w:val="00A5549F"/>
    <w:rsid w:val="00A5713C"/>
    <w:rsid w:val="00A63482"/>
    <w:rsid w:val="00A745F2"/>
    <w:rsid w:val="00A74F44"/>
    <w:rsid w:val="00A90835"/>
    <w:rsid w:val="00A965F3"/>
    <w:rsid w:val="00AB11E4"/>
    <w:rsid w:val="00AB2869"/>
    <w:rsid w:val="00AB68B1"/>
    <w:rsid w:val="00AC31FA"/>
    <w:rsid w:val="00AC4C55"/>
    <w:rsid w:val="00AD2158"/>
    <w:rsid w:val="00AD7627"/>
    <w:rsid w:val="00AE0D6B"/>
    <w:rsid w:val="00AF465D"/>
    <w:rsid w:val="00B04B8B"/>
    <w:rsid w:val="00B21D56"/>
    <w:rsid w:val="00B22E19"/>
    <w:rsid w:val="00B3121F"/>
    <w:rsid w:val="00B31226"/>
    <w:rsid w:val="00B320B4"/>
    <w:rsid w:val="00B36FFB"/>
    <w:rsid w:val="00B37C72"/>
    <w:rsid w:val="00B44304"/>
    <w:rsid w:val="00B53460"/>
    <w:rsid w:val="00B649F5"/>
    <w:rsid w:val="00B65A72"/>
    <w:rsid w:val="00B84526"/>
    <w:rsid w:val="00B855F2"/>
    <w:rsid w:val="00B91A1F"/>
    <w:rsid w:val="00B931D5"/>
    <w:rsid w:val="00BA5B7F"/>
    <w:rsid w:val="00BB7C8C"/>
    <w:rsid w:val="00BC04EB"/>
    <w:rsid w:val="00BC1B9C"/>
    <w:rsid w:val="00BC203D"/>
    <w:rsid w:val="00BC266A"/>
    <w:rsid w:val="00BC64E8"/>
    <w:rsid w:val="00BD32F9"/>
    <w:rsid w:val="00BD68BC"/>
    <w:rsid w:val="00BE01A2"/>
    <w:rsid w:val="00BE07F1"/>
    <w:rsid w:val="00BE0E60"/>
    <w:rsid w:val="00BE2CCC"/>
    <w:rsid w:val="00BE7523"/>
    <w:rsid w:val="00BF4605"/>
    <w:rsid w:val="00BF6FCF"/>
    <w:rsid w:val="00C02C15"/>
    <w:rsid w:val="00C04C7B"/>
    <w:rsid w:val="00C04CE4"/>
    <w:rsid w:val="00C04D41"/>
    <w:rsid w:val="00C05492"/>
    <w:rsid w:val="00C100BE"/>
    <w:rsid w:val="00C17251"/>
    <w:rsid w:val="00C173C8"/>
    <w:rsid w:val="00C22407"/>
    <w:rsid w:val="00C34C41"/>
    <w:rsid w:val="00C40A11"/>
    <w:rsid w:val="00C649FE"/>
    <w:rsid w:val="00C80F23"/>
    <w:rsid w:val="00C91E6D"/>
    <w:rsid w:val="00C9514A"/>
    <w:rsid w:val="00CA0AC0"/>
    <w:rsid w:val="00CA192D"/>
    <w:rsid w:val="00CC0C0F"/>
    <w:rsid w:val="00CD437B"/>
    <w:rsid w:val="00CE175C"/>
    <w:rsid w:val="00CE208E"/>
    <w:rsid w:val="00CE226B"/>
    <w:rsid w:val="00D05B4F"/>
    <w:rsid w:val="00D17B23"/>
    <w:rsid w:val="00D22E63"/>
    <w:rsid w:val="00D34808"/>
    <w:rsid w:val="00D52EE6"/>
    <w:rsid w:val="00D53A56"/>
    <w:rsid w:val="00D53C6C"/>
    <w:rsid w:val="00D5640A"/>
    <w:rsid w:val="00D71557"/>
    <w:rsid w:val="00D74673"/>
    <w:rsid w:val="00D76529"/>
    <w:rsid w:val="00D84396"/>
    <w:rsid w:val="00DA180D"/>
    <w:rsid w:val="00DA3051"/>
    <w:rsid w:val="00DB4D1D"/>
    <w:rsid w:val="00DB5779"/>
    <w:rsid w:val="00DD2AA5"/>
    <w:rsid w:val="00DD67E1"/>
    <w:rsid w:val="00DE7436"/>
    <w:rsid w:val="00DF2D5F"/>
    <w:rsid w:val="00E02445"/>
    <w:rsid w:val="00E05D23"/>
    <w:rsid w:val="00E06410"/>
    <w:rsid w:val="00E12D01"/>
    <w:rsid w:val="00E2426D"/>
    <w:rsid w:val="00E3798D"/>
    <w:rsid w:val="00E42ECE"/>
    <w:rsid w:val="00E44D73"/>
    <w:rsid w:val="00E56A2D"/>
    <w:rsid w:val="00E607F2"/>
    <w:rsid w:val="00E61DB1"/>
    <w:rsid w:val="00E6503C"/>
    <w:rsid w:val="00E70A46"/>
    <w:rsid w:val="00EA08B6"/>
    <w:rsid w:val="00EB1D59"/>
    <w:rsid w:val="00EB29FF"/>
    <w:rsid w:val="00EC4DF5"/>
    <w:rsid w:val="00ED19F2"/>
    <w:rsid w:val="00EE0E11"/>
    <w:rsid w:val="00EE369E"/>
    <w:rsid w:val="00F00B4B"/>
    <w:rsid w:val="00F017BE"/>
    <w:rsid w:val="00F0399A"/>
    <w:rsid w:val="00F1276F"/>
    <w:rsid w:val="00F2194E"/>
    <w:rsid w:val="00F26EBF"/>
    <w:rsid w:val="00F32590"/>
    <w:rsid w:val="00F43827"/>
    <w:rsid w:val="00F618A5"/>
    <w:rsid w:val="00F66C94"/>
    <w:rsid w:val="00F73191"/>
    <w:rsid w:val="00F758DC"/>
    <w:rsid w:val="00F75997"/>
    <w:rsid w:val="00F84B9D"/>
    <w:rsid w:val="00F959E8"/>
    <w:rsid w:val="00FA1F74"/>
    <w:rsid w:val="00FA2FBA"/>
    <w:rsid w:val="00FA47E2"/>
    <w:rsid w:val="00FA6040"/>
    <w:rsid w:val="00FA7442"/>
    <w:rsid w:val="00FB1515"/>
    <w:rsid w:val="00FB7402"/>
    <w:rsid w:val="00FD648F"/>
    <w:rsid w:val="00FF2991"/>
    <w:rsid w:val="00FF2A74"/>
    <w:rsid w:val="00FF3C76"/>
    <w:rsid w:val="00FF55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FF"/>
    <w:pPr>
      <w:spacing w:after="200" w:line="276" w:lineRule="auto"/>
    </w:pPr>
    <w:rPr>
      <w:rFonts w:ascii="Calibri" w:hAnsi="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29FF"/>
    <w:pPr>
      <w:ind w:left="720"/>
      <w:contextualSpacing/>
    </w:pPr>
  </w:style>
  <w:style w:type="numbering" w:customStyle="1" w:styleId="1">
    <w:name w:val="樣式1"/>
    <w:rsid w:val="00BF0C8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127</Words>
  <Characters>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輔仁大學實驗動物照護及使用委員會</dc:title>
  <dc:subject/>
  <dc:creator>P5QL-EM</dc:creator>
  <cp:keywords/>
  <dc:description/>
  <cp:lastModifiedBy>P5QL-EM</cp:lastModifiedBy>
  <cp:revision>2</cp:revision>
  <dcterms:created xsi:type="dcterms:W3CDTF">2012-09-14T01:50:00Z</dcterms:created>
  <dcterms:modified xsi:type="dcterms:W3CDTF">2012-09-14T01:57:00Z</dcterms:modified>
</cp:coreProperties>
</file>